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Wakes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Hire charges for the Tuppenny Barn Centre:-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Up to 30 guests   </w:t>
        <w:tab/>
        <w:tab/>
        <w:tab/>
        <w:t xml:space="preserve">              £199 + VAT 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31 to 50 guests</w:t>
        <w:tab/>
        <w:tab/>
        <w:tab/>
        <w:t xml:space="preserve">              £299 + VAT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51 and up to a maximum 100 guests  £400 + VAT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Days available for hire are Mondays, Tuesdays, Fridays, Saturdays and Sundays with a maximum length of stay of 3 hours. Additional time can be arranged prior to the event, charges to be agreed.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Catering starts from £12 per head inclusive of homemade cake, tea, coffee and apple juice or elderflower cordial.  If over the lunchtime period a locally sourced ploughmans with artisan breads can be arranged. A quote can be supplied upon request.  We use our vintage china for all catering.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Parking for 26 cars is available on site. We encourage everyone to consider the environment and car share whenever possible.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 revenue from wakes goes back into our charitable activities as we are a non-profit organisation working to help those most vulnerable within the community.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Terms and Conditions will be provided. 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For more information including availability, please contact the Centre Manager on 01243 377780 or contact@tuppennybarn.co.uk.</w:t>
      </w:r>
    </w:p>
    <w:sectPr>
      <w:headerReference r:id="rId7" w:type="default"/>
      <w:footerReference r:id="rId8" w:type="default"/>
      <w:footerReference r:id="rId9" w:type="even"/>
      <w:pgSz w:h="16840" w:w="1190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color w:val="000000"/>
        <w:rtl w:val="0"/>
      </w:rPr>
      <w:t xml:space="preserve">[Type text][Type text][Type text]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Prices as at </w:t>
    </w:r>
    <w:r w:rsidDel="00000000" w:rsidR="00000000" w:rsidRPr="00000000">
      <w:rPr>
        <w:sz w:val="20"/>
        <w:szCs w:val="20"/>
        <w:rtl w:val="0"/>
      </w:rPr>
      <w:t xml:space="preserve">Jan 202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70500" cy="2221496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70500" cy="22214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29548C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9548C"/>
  </w:style>
  <w:style w:type="paragraph" w:styleId="Footer">
    <w:name w:val="footer"/>
    <w:basedOn w:val="Normal"/>
    <w:link w:val="FooterChar"/>
    <w:uiPriority w:val="99"/>
    <w:unhideWhenUsed w:val="1"/>
    <w:rsid w:val="0029548C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9548C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9548C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9548C"/>
    <w:rPr>
      <w:rFonts w:ascii="Lucida Grande" w:cs="Lucida Grande" w:hAnsi="Lucida Grande"/>
      <w:sz w:val="18"/>
      <w:szCs w:val="18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Iyw29RT6IAOuMGo/+S0ZgvsItQ==">CgMxLjAyCGguZ2pkZ3hzOAByITEyX2lQcXFHTmtlelU3azI4b284Z0ZocmtWOXRaQ1ZLSg==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2023-01-19T09:41:00Z</dcterms:created>
  <dc:creator>Janet</dc:creator>
</cp:coreProperties>
</file>